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D1DA5" w14:textId="7DAFE7E8" w:rsidR="00245F65" w:rsidRPr="00B87380" w:rsidRDefault="00083D35" w:rsidP="00083D35">
      <w:pPr>
        <w:spacing w:after="0" w:line="276" w:lineRule="auto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>
        <w:rPr>
          <w:rFonts w:ascii="PT Astra Serif" w:eastAsia="Times New Roman" w:hAnsi="PT Astra Serif" w:cs="Arial"/>
          <w:noProof/>
          <w:color w:val="202020"/>
          <w:sz w:val="24"/>
          <w:szCs w:val="24"/>
          <w:lang w:eastAsia="ru-RU"/>
        </w:rPr>
        <w:drawing>
          <wp:inline distT="0" distB="0" distL="0" distR="0" wp14:anchorId="76E1AC39" wp14:editId="327FEBAF">
            <wp:extent cx="5934075" cy="9667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F65"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lastRenderedPageBreak/>
        <w:t> </w:t>
      </w:r>
    </w:p>
    <w:p w14:paraId="7A49E1FF" w14:textId="77777777" w:rsidR="00083D35" w:rsidRDefault="00083D35" w:rsidP="00245F65">
      <w:pPr>
        <w:shd w:val="clear" w:color="auto" w:fill="FFFFFF"/>
        <w:spacing w:after="0" w:line="240" w:lineRule="auto"/>
        <w:ind w:firstLine="709"/>
        <w:jc w:val="center"/>
        <w:textAlignment w:val="top"/>
        <w:rPr>
          <w:rFonts w:ascii="PT Astra Serif" w:eastAsia="Times New Roman" w:hAnsi="PT Astra Serif" w:cs="Arial"/>
          <w:b/>
          <w:bCs/>
          <w:color w:val="202020"/>
          <w:sz w:val="24"/>
          <w:szCs w:val="24"/>
          <w:bdr w:val="none" w:sz="0" w:space="0" w:color="auto" w:frame="1"/>
          <w:lang w:eastAsia="ru-RU"/>
        </w:rPr>
      </w:pPr>
    </w:p>
    <w:p w14:paraId="017D9860" w14:textId="77777777" w:rsidR="00083D35" w:rsidRDefault="00083D35" w:rsidP="00245F65">
      <w:pPr>
        <w:shd w:val="clear" w:color="auto" w:fill="FFFFFF"/>
        <w:spacing w:after="0" w:line="240" w:lineRule="auto"/>
        <w:ind w:firstLine="709"/>
        <w:jc w:val="center"/>
        <w:textAlignment w:val="top"/>
        <w:rPr>
          <w:rFonts w:ascii="PT Astra Serif" w:eastAsia="Times New Roman" w:hAnsi="PT Astra Serif" w:cs="Arial"/>
          <w:b/>
          <w:bCs/>
          <w:color w:val="202020"/>
          <w:sz w:val="24"/>
          <w:szCs w:val="24"/>
          <w:bdr w:val="none" w:sz="0" w:space="0" w:color="auto" w:frame="1"/>
          <w:lang w:eastAsia="ru-RU"/>
        </w:rPr>
      </w:pPr>
    </w:p>
    <w:p w14:paraId="0F270B1A" w14:textId="7F6FDCFB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center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b/>
          <w:bCs/>
          <w:color w:val="202020"/>
          <w:sz w:val="24"/>
          <w:szCs w:val="24"/>
          <w:bdr w:val="none" w:sz="0" w:space="0" w:color="auto" w:frame="1"/>
          <w:lang w:eastAsia="ru-RU"/>
        </w:rPr>
        <w:t>2. Условия и порядок квотирования рабочих мест в учреждении</w:t>
      </w:r>
    </w:p>
    <w:p w14:paraId="67E194D9" w14:textId="77777777" w:rsidR="00245F65" w:rsidRPr="00B76ECB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2.1. </w:t>
      </w:r>
      <w:r w:rsidRPr="00B76ECB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 xml:space="preserve">Директор </w:t>
      </w:r>
      <w:r w:rsidRPr="00B76ECB">
        <w:rPr>
          <w:rFonts w:ascii="PT Astra Serif" w:eastAsia="Times New Roman" w:hAnsi="PT Astra Serif" w:cs="Arial"/>
          <w:color w:val="202020"/>
          <w:sz w:val="24"/>
          <w:szCs w:val="24"/>
          <w:bdr w:val="none" w:sz="0" w:space="0" w:color="auto" w:frame="1"/>
          <w:lang w:eastAsia="ru-RU"/>
        </w:rPr>
        <w:t>в соответствии с установленной квотой для приема на работу инвалидов обязан:</w:t>
      </w:r>
      <w:r w:rsidRPr="00B76ECB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 </w:t>
      </w:r>
    </w:p>
    <w:p w14:paraId="54182FB5" w14:textId="77777777" w:rsidR="00245F65" w:rsidRPr="00B87380" w:rsidRDefault="00245F65" w:rsidP="00245F6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создавать или выделять рабочие места для трудоустройства инвалидов и принимать локальные нормативные акты, содержащие сведения о данных рабочих местах;</w:t>
      </w:r>
    </w:p>
    <w:p w14:paraId="3EEB1BA7" w14:textId="77777777" w:rsidR="00245F65" w:rsidRPr="00B87380" w:rsidRDefault="00245F65" w:rsidP="00245F6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создавать инвалидам условия труда в соответствии с индивидуальной программой реабилитации инвалида;</w:t>
      </w:r>
    </w:p>
    <w:p w14:paraId="5C90BAE5" w14:textId="77777777" w:rsidR="00245F65" w:rsidRPr="00B87380" w:rsidRDefault="00245F65" w:rsidP="00245F6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предоставлять в установленном порядке информацию, необходимую для организации занятости инвалидов.</w:t>
      </w:r>
    </w:p>
    <w:p w14:paraId="375ECC3E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2.2. Квота для трудоустройства инвалидов устанавливается на один календарный год и составляет 2 % от среднесписочной численности работников.</w:t>
      </w:r>
    </w:p>
    <w:p w14:paraId="4ACE3353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2.3. Директор в соответствии с установленной квотой создает в случае необходимости специальные</w:t>
      </w:r>
      <w:r w:rsidRPr="00B76ECB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 xml:space="preserve"> </w:t>
      </w: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рабочие места или выделяет необходимое количество обычных рабочих мест для инвалидов.</w:t>
      </w:r>
    </w:p>
    <w:p w14:paraId="6393D7F5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2.4. На рабочие места, выделенные в счет установленной квоты, трудоустраиваются инвалиды независимо от категории заболевания и группы инвалидности при наличии у них индивидуальной программы реабилитации и рекомендаций к труду.</w:t>
      </w:r>
    </w:p>
    <w:p w14:paraId="39D0C5EB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2.5. Не допускается установление в коллективных или индивидуальных трудовых договорах условий труда инвалидов (оплата труда, режим рабочего времени и времени отдыха, продолжительность ежегодного и дополнительного оплачиваемых отпусков и другие), ухудшающих положение инвалидов по сравнению с другими работниками.</w:t>
      </w:r>
    </w:p>
    <w:p w14:paraId="1945A223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 xml:space="preserve">2.6. Со дня установления квоты администрация </w:t>
      </w:r>
      <w:r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 xml:space="preserve">учреждения </w:t>
      </w: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 xml:space="preserve"> обязана сохранять рабочие места, на которых трудятся инвалиды.</w:t>
      </w:r>
    </w:p>
    <w:p w14:paraId="1F69E36C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2.7. На рабочие места, выделенные в счет установленных квот, трудоустраиваются инвалиды, которые в соответствии с индивидуальной программой реабилитации инвалида имеют рекомендации к труду.</w:t>
      </w:r>
    </w:p>
    <w:p w14:paraId="3C465D62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2.8. Рабочие места, на которых на момент установления квоты работают инвалиды, учитываются в установленном количестве квотируемых рабочих мест.</w:t>
      </w:r>
    </w:p>
    <w:p w14:paraId="72794673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2.9. При установлении квоты не учитываются рабочие места, созданные для специальностей и профессий, не предусматривающих использование труда инвалидов в соответствии с законодательством.</w:t>
      </w:r>
    </w:p>
    <w:p w14:paraId="31909F6A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2.10. Рабочие места для трудоустройства инвалидов в соответствии с установленной квотой создаются за счет средств организаций и иных источников, предусмотренных законодательством.</w:t>
      </w:r>
    </w:p>
    <w:p w14:paraId="1440863E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2.11. Трудоустройство инвалидов в счет установленной квоты осуществляется работодателем как по направлениям Центра занятости населения, так и самостоятельно.</w:t>
      </w:r>
    </w:p>
    <w:p w14:paraId="0A6ABF1C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2.12. Ежемесячно до 5 числа администрация обязана предоставлять информацию о наличии вакантных рабочих мест и о выполнении квоты для приема на работу инвалидов в Центр занятости.</w:t>
      </w:r>
    </w:p>
    <w:p w14:paraId="3C324CB2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2.13. Информация о закрытии свободных рабочих мест предоставляется в трехдневный срок с момента заключения трудового договора с инвалидом.</w:t>
      </w:r>
    </w:p>
    <w:p w14:paraId="70B512FE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 </w:t>
      </w:r>
    </w:p>
    <w:p w14:paraId="6DA67B4E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center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b/>
          <w:bCs/>
          <w:color w:val="202020"/>
          <w:sz w:val="24"/>
          <w:szCs w:val="24"/>
          <w:bdr w:val="none" w:sz="0" w:space="0" w:color="auto" w:frame="1"/>
          <w:lang w:eastAsia="ru-RU"/>
        </w:rPr>
        <w:t>3. Порядок приема на квотируемые рабочие места в Центре</w:t>
      </w:r>
    </w:p>
    <w:p w14:paraId="26D541DE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3.1. При приеме на работу, а также во время работы гражданин не обязан (но может) уведомлять работодателя о наличии у него (установлении ему) инвалидности.</w:t>
      </w:r>
    </w:p>
    <w:p w14:paraId="5E4CB617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3.2. </w:t>
      </w:r>
      <w:r w:rsidRPr="00B87380">
        <w:rPr>
          <w:rFonts w:ascii="PT Astra Serif" w:eastAsia="Times New Roman" w:hAnsi="PT Astra Serif" w:cs="Arial"/>
          <w:color w:val="202020"/>
          <w:sz w:val="24"/>
          <w:szCs w:val="24"/>
          <w:bdr w:val="none" w:sz="0" w:space="0" w:color="auto" w:frame="1"/>
          <w:lang w:eastAsia="ru-RU"/>
        </w:rPr>
        <w:t>Для приема на квотируемые рабочие места работникам необходимо предоставить документы, подтверждающие инвалидность:</w:t>
      </w:r>
    </w:p>
    <w:p w14:paraId="3FF28565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bdr w:val="none" w:sz="0" w:space="0" w:color="auto" w:frame="1"/>
          <w:lang w:eastAsia="ru-RU"/>
        </w:rPr>
        <w:lastRenderedPageBreak/>
        <w:t></w:t>
      </w:r>
      <w:r w:rsidRPr="00B87380">
        <w:rPr>
          <w:rFonts w:ascii="PT Astra Serif" w:eastAsia="Times New Roman" w:hAnsi="PT Astra Serif" w:cs="Times New Roman"/>
          <w:color w:val="202020"/>
          <w:sz w:val="24"/>
          <w:szCs w:val="24"/>
          <w:bdr w:val="none" w:sz="0" w:space="0" w:color="auto" w:frame="1"/>
          <w:lang w:eastAsia="ru-RU"/>
        </w:rPr>
        <w:t>         </w:t>
      </w: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справку медико-социальной экспертизы (форма утверждена Постановлением Минздравсоцразвития РФ от 24.11.2010 №1031н в редакции от ред. от 17.06.2013);</w:t>
      </w:r>
    </w:p>
    <w:p w14:paraId="55F442E4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bdr w:val="none" w:sz="0" w:space="0" w:color="auto" w:frame="1"/>
          <w:lang w:eastAsia="ru-RU"/>
        </w:rPr>
        <w:t></w:t>
      </w:r>
      <w:r w:rsidRPr="00B87380">
        <w:rPr>
          <w:rFonts w:ascii="PT Astra Serif" w:eastAsia="Times New Roman" w:hAnsi="PT Astra Serif" w:cs="Times New Roman"/>
          <w:color w:val="202020"/>
          <w:sz w:val="24"/>
          <w:szCs w:val="24"/>
          <w:bdr w:val="none" w:sz="0" w:space="0" w:color="auto" w:frame="1"/>
          <w:lang w:eastAsia="ru-RU"/>
        </w:rPr>
        <w:t>         </w:t>
      </w: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индивидуальную программу реабилитации инвалида (далее – ИПР). Образец данной формы утвержден Приказом Минздравсоцразвития России от 04.08.2008 №379-н в редакции от 03.06.2013 года. Согласно положениям, ст. 11 Закона №181-ФЗ ИПР является обязательной для исполнения соответствующими органами государственной власти, органами местного самоуправления, а также организациями (в том числе работодателями) независимо от организационно-правовых форм и форм собственности. Если работник, которому установлена меньшая степень способности к выполнению трудовой деятельности, предоставил работодателю все подтверждающие документы, а также не отказался от реализации своей ИПР, работодатель обязан соблюсти требования ИПР, связанные с осуществлением работником труда (уменьшение тяжести, напряженности и (или) уменьшение объема работы и т.д.). </w:t>
      </w:r>
    </w:p>
    <w:p w14:paraId="16B6FE72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3.3. При устройстве работника (инвалида) на работу на общих основаниях (не в счет квоты) работодатель не вправе требовать от него документы, не предусмотренные при этом Трудовым кодексом (в частности, документы, подтверждающие его инвалидность) (ст. 65 Трудового Кодекса Российской Федерации).</w:t>
      </w:r>
    </w:p>
    <w:p w14:paraId="054C182F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3.4. При несоблюдении инвалидом, трудоустроенным по квоте, трудового законодательства, организация вправе уволить его в соответствии с законодательством о труде, уведомив об этом Центр занятости не позднее трех дней с момента увольнения. </w:t>
      </w:r>
    </w:p>
    <w:p w14:paraId="53488276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3.5. Когда работник, которому установлена меньшая степень способности к выполнению трудовой деятельности, предоставил работодателю все подтверждающие документы, а также не отказался от реализации своей ИПР, работодатель обязан соблюсти требования ИПР, связанные с осуществлением работником труда (уменьшение тяжести, напряженности и (или) уменьшение объема работы и т.д.).</w:t>
      </w:r>
    </w:p>
    <w:p w14:paraId="1FC1DC55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3.6. В случае отказа инвалида от ИПР в целом или от реализации отдельных ее частей работодатель освобождается от ответственности за ее исполнение.</w:t>
      </w:r>
    </w:p>
    <w:p w14:paraId="6B2E7F32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  </w:t>
      </w:r>
    </w:p>
    <w:p w14:paraId="71D28497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center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b/>
          <w:bCs/>
          <w:color w:val="202020"/>
          <w:sz w:val="24"/>
          <w:szCs w:val="24"/>
          <w:bdr w:val="none" w:sz="0" w:space="0" w:color="auto" w:frame="1"/>
          <w:lang w:eastAsia="ru-RU"/>
        </w:rPr>
        <w:t>4. Социальные гарантии для инвалидов, трудоустроенных по квоте</w:t>
      </w:r>
    </w:p>
    <w:p w14:paraId="3435968F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 xml:space="preserve">4.1. Инвалидам, работающим в </w:t>
      </w:r>
      <w:r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учреждении</w:t>
      </w: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, работодатель создает необходимые условия труда в соответствии с индивидуальной программой реабилитации инвалида. </w:t>
      </w:r>
    </w:p>
    <w:p w14:paraId="06DDAF9D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4.2. Для работников, получивших инвалидность в результате профессионального заболевания или трудового увечья в Центре, администрация Центра обязана выделить или организовать рабочие места, которые в состав квоты не входят.</w:t>
      </w:r>
      <w:r w:rsidRPr="00B87380">
        <w:rPr>
          <w:rFonts w:ascii="PT Astra Serif" w:eastAsia="Times New Roman" w:hAnsi="PT Astra Serif" w:cs="Arial"/>
          <w:color w:val="202020"/>
          <w:sz w:val="24"/>
          <w:szCs w:val="24"/>
          <w:bdr w:val="none" w:sz="0" w:space="0" w:color="auto" w:frame="1"/>
          <w:lang w:eastAsia="ru-RU"/>
        </w:rPr>
        <w:t> </w:t>
      </w:r>
    </w:p>
    <w:p w14:paraId="01A6CE57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4.3. Привлечение инвалидов к сверхурочным работам, работе в выходные дни и ночное время допускается только с их согласия и при условии, если такие работы не запрещены им по состоянию здоровья.</w:t>
      </w:r>
    </w:p>
    <w:p w14:paraId="77468AD6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  </w:t>
      </w:r>
    </w:p>
    <w:p w14:paraId="68492C87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center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b/>
          <w:bCs/>
          <w:color w:val="202020"/>
          <w:sz w:val="24"/>
          <w:szCs w:val="24"/>
          <w:bdr w:val="none" w:sz="0" w:space="0" w:color="auto" w:frame="1"/>
          <w:lang w:eastAsia="ru-RU"/>
        </w:rPr>
        <w:t>5. Обязанности, права, ответственность работодателя</w:t>
      </w:r>
    </w:p>
    <w:p w14:paraId="5A3E14ED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5.</w:t>
      </w:r>
      <w:r w:rsidRPr="000A28A5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1. </w:t>
      </w:r>
      <w:r w:rsidRPr="000A28A5">
        <w:rPr>
          <w:rFonts w:ascii="PT Astra Serif" w:eastAsia="Times New Roman" w:hAnsi="PT Astra Serif" w:cs="Arial"/>
          <w:color w:val="202020"/>
          <w:sz w:val="24"/>
          <w:szCs w:val="24"/>
          <w:bdr w:val="none" w:sz="0" w:space="0" w:color="auto" w:frame="1"/>
          <w:lang w:eastAsia="ru-RU"/>
        </w:rPr>
        <w:t>Работодатель в соответствии с установленной квотой обязан:</w:t>
      </w: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 </w:t>
      </w:r>
    </w:p>
    <w:p w14:paraId="1AB5B8CB" w14:textId="77777777" w:rsidR="00245F65" w:rsidRPr="000A28A5" w:rsidRDefault="00245F65" w:rsidP="00245F65">
      <w:pPr>
        <w:pStyle w:val="a3"/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0"/>
        <w:jc w:val="both"/>
        <w:textAlignment w:val="top"/>
        <w:rPr>
          <w:rFonts w:ascii="PT Astra Serif" w:hAnsi="PT Astra Serif" w:cs="Arial"/>
          <w:color w:val="202020"/>
          <w:sz w:val="24"/>
          <w:szCs w:val="24"/>
          <w:lang w:eastAsia="ru-RU"/>
        </w:rPr>
      </w:pPr>
      <w:r w:rsidRPr="000A28A5">
        <w:rPr>
          <w:rFonts w:ascii="PT Astra Serif" w:hAnsi="PT Astra Serif" w:cs="Arial"/>
          <w:color w:val="202020"/>
          <w:sz w:val="24"/>
          <w:szCs w:val="24"/>
          <w:lang w:eastAsia="ru-RU"/>
        </w:rPr>
        <w:t>создавать или выделять рабочие места для трудоустройства инвалидов, предусмотрев при необходимости специальное оборудование данных рабочих мест;</w:t>
      </w:r>
    </w:p>
    <w:p w14:paraId="487EFE6A" w14:textId="77777777" w:rsidR="00245F65" w:rsidRPr="000A28A5" w:rsidRDefault="00245F65" w:rsidP="00245F65">
      <w:pPr>
        <w:pStyle w:val="a3"/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0"/>
        <w:jc w:val="both"/>
        <w:textAlignment w:val="top"/>
        <w:rPr>
          <w:rFonts w:ascii="PT Astra Serif" w:hAnsi="PT Astra Serif" w:cs="Arial"/>
          <w:color w:val="202020"/>
          <w:sz w:val="24"/>
          <w:szCs w:val="24"/>
          <w:lang w:eastAsia="ru-RU"/>
        </w:rPr>
      </w:pPr>
      <w:r w:rsidRPr="000A28A5">
        <w:rPr>
          <w:rFonts w:ascii="PT Astra Serif" w:hAnsi="PT Astra Serif" w:cs="Arial"/>
          <w:color w:val="202020"/>
          <w:sz w:val="24"/>
          <w:szCs w:val="24"/>
          <w:lang w:eastAsia="ru-RU"/>
        </w:rPr>
        <w:t>создавать инвалидам условия труда в соответствии с индивидуальной программой реабилитации инвалида;</w:t>
      </w:r>
    </w:p>
    <w:p w14:paraId="4AF30AF7" w14:textId="77777777" w:rsidR="00245F65" w:rsidRPr="000A28A5" w:rsidRDefault="00245F65" w:rsidP="00245F65">
      <w:pPr>
        <w:pStyle w:val="a3"/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0"/>
        <w:jc w:val="both"/>
        <w:textAlignment w:val="top"/>
        <w:rPr>
          <w:rFonts w:ascii="PT Astra Serif" w:hAnsi="PT Astra Serif" w:cs="Arial"/>
          <w:color w:val="202020"/>
          <w:sz w:val="24"/>
          <w:szCs w:val="24"/>
          <w:lang w:eastAsia="ru-RU"/>
        </w:rPr>
      </w:pPr>
      <w:r w:rsidRPr="000A28A5">
        <w:rPr>
          <w:rFonts w:ascii="PT Astra Serif" w:hAnsi="PT Astra Serif" w:cs="Arial"/>
          <w:color w:val="202020"/>
          <w:sz w:val="24"/>
          <w:szCs w:val="24"/>
          <w:lang w:eastAsia="ru-RU"/>
        </w:rPr>
        <w:t>осуществлять учёт трудоустраивающихся инвалидов в пределах установленной квоты;</w:t>
      </w:r>
    </w:p>
    <w:p w14:paraId="68F87321" w14:textId="77777777" w:rsidR="00245F65" w:rsidRPr="000A28A5" w:rsidRDefault="00245F65" w:rsidP="00245F65">
      <w:pPr>
        <w:pStyle w:val="a3"/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0"/>
        <w:jc w:val="both"/>
        <w:textAlignment w:val="top"/>
        <w:rPr>
          <w:rFonts w:ascii="PT Astra Serif" w:hAnsi="PT Astra Serif" w:cs="Arial"/>
          <w:color w:val="202020"/>
          <w:sz w:val="24"/>
          <w:szCs w:val="24"/>
          <w:lang w:eastAsia="ru-RU"/>
        </w:rPr>
      </w:pPr>
      <w:r w:rsidRPr="000A28A5">
        <w:rPr>
          <w:rFonts w:ascii="PT Astra Serif" w:hAnsi="PT Astra Serif" w:cs="Arial"/>
          <w:color w:val="202020"/>
          <w:sz w:val="24"/>
          <w:szCs w:val="24"/>
          <w:lang w:eastAsia="ru-RU"/>
        </w:rPr>
        <w:t>предоставлять в установленном законодательством Российской Федерации порядке информацию, необходимую для организации занятости инвалидов;</w:t>
      </w:r>
    </w:p>
    <w:p w14:paraId="1E65AB2E" w14:textId="77777777" w:rsidR="00245F65" w:rsidRPr="000A28A5" w:rsidRDefault="00245F65" w:rsidP="00245F65">
      <w:pPr>
        <w:pStyle w:val="a3"/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0"/>
        <w:jc w:val="both"/>
        <w:textAlignment w:val="top"/>
        <w:rPr>
          <w:rFonts w:ascii="PT Astra Serif" w:hAnsi="PT Astra Serif" w:cs="Arial"/>
          <w:color w:val="202020"/>
          <w:sz w:val="24"/>
          <w:szCs w:val="24"/>
          <w:lang w:eastAsia="ru-RU"/>
        </w:rPr>
      </w:pPr>
      <w:r w:rsidRPr="000A28A5">
        <w:rPr>
          <w:rFonts w:ascii="PT Astra Serif" w:hAnsi="PT Astra Serif" w:cs="Arial"/>
          <w:color w:val="202020"/>
          <w:sz w:val="24"/>
          <w:szCs w:val="24"/>
          <w:lang w:eastAsia="ru-RU"/>
        </w:rPr>
        <w:t>ежемесячно, до 5 числа месяца, следующего за отчётным периодом, предоставлять информацию в центр занятости населения по выполнению установленной квоты.</w:t>
      </w:r>
    </w:p>
    <w:p w14:paraId="3D64D6A8" w14:textId="77777777" w:rsidR="00245F65" w:rsidRPr="000A28A5" w:rsidRDefault="00245F65" w:rsidP="00245F65">
      <w:pPr>
        <w:pStyle w:val="a3"/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0"/>
        <w:jc w:val="both"/>
        <w:textAlignment w:val="top"/>
        <w:rPr>
          <w:rFonts w:ascii="PT Astra Serif" w:hAnsi="PT Astra Serif" w:cs="Arial"/>
          <w:color w:val="202020"/>
          <w:sz w:val="24"/>
          <w:szCs w:val="24"/>
          <w:lang w:eastAsia="ru-RU"/>
        </w:rPr>
      </w:pPr>
      <w:r w:rsidRPr="000A28A5">
        <w:rPr>
          <w:rFonts w:ascii="PT Astra Serif" w:hAnsi="PT Astra Serif" w:cs="Arial"/>
          <w:color w:val="202020"/>
          <w:sz w:val="24"/>
          <w:szCs w:val="24"/>
          <w:lang w:eastAsia="ru-RU"/>
        </w:rPr>
        <w:lastRenderedPageBreak/>
        <w:t>направлять в центр занятости населения информацию о приёме на работу инвалидов на квотируемые рабочие места в трехдневный срок с момента заключения трудового договора с инвалидом. </w:t>
      </w:r>
    </w:p>
    <w:p w14:paraId="608BC7CA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5.2. Работодатель обязан выполнять установленную ему квоту. Квота считается выполненной, если на все созданные, выделенные в счёт установленной квоты рабочие места трудоустроены инвалиды. Трудоустроенными считаются инвалиды, оформившие трудовые отношения с работодателем в соответствии с трудовым законодательством Российской Федерации.</w:t>
      </w:r>
    </w:p>
    <w:p w14:paraId="6D7C8BA3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5.3. Работодатели вправе запрашивать и получать от уполномоченного органа исполнительной власти информацию, необходимую для создания рабочих мест в счет установленной квоты.</w:t>
      </w:r>
    </w:p>
    <w:p w14:paraId="5E05E4B3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b/>
          <w:bCs/>
          <w:color w:val="202020"/>
          <w:sz w:val="24"/>
          <w:szCs w:val="24"/>
          <w:bdr w:val="none" w:sz="0" w:space="0" w:color="auto" w:frame="1"/>
          <w:lang w:eastAsia="ru-RU"/>
        </w:rPr>
        <w:t> </w:t>
      </w: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 </w:t>
      </w:r>
    </w:p>
    <w:p w14:paraId="232383DE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center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b/>
          <w:bCs/>
          <w:color w:val="202020"/>
          <w:sz w:val="24"/>
          <w:szCs w:val="24"/>
          <w:bdr w:val="none" w:sz="0" w:space="0" w:color="auto" w:frame="1"/>
          <w:lang w:eastAsia="ru-RU"/>
        </w:rPr>
        <w:t>6.  Ответственность за невыполнение квоты</w:t>
      </w:r>
    </w:p>
    <w:p w14:paraId="24869126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6.1. Квота считается выполненной, если на все выделенные или созданные в счет установленной квоты рабочие места инвалиды трудоустроены в соответствии с трудовым законодательством. </w:t>
      </w:r>
      <w:r w:rsidRPr="00B87380">
        <w:rPr>
          <w:rFonts w:ascii="PT Astra Serif" w:eastAsia="Times New Roman" w:hAnsi="PT Astra Serif" w:cs="Arial"/>
          <w:color w:val="FFFFFF"/>
          <w:sz w:val="24"/>
          <w:szCs w:val="24"/>
          <w:bdr w:val="none" w:sz="0" w:space="0" w:color="auto" w:frame="1"/>
          <w:lang w:eastAsia="ru-RU"/>
        </w:rPr>
        <w:t>Источник: https://ohrana-tryda.com/node/3964</w:t>
      </w: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 </w:t>
      </w:r>
    </w:p>
    <w:p w14:paraId="597B2CCE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6.2. В случаях непредоставления или несвоевременного предоставления информации, о наличии/отсутствии свободных рабочих мест, предоставления указанных сведений в неполном объёме или искаженном виде, за исключением случаев, предусмотренных федеральным законодательством, отказа в приеме на работу инвалида в пределах установленной квоты директор Центра несет административную ответственность в соответствии с действующим законодательством Российской Федерации. </w:t>
      </w:r>
    </w:p>
    <w:p w14:paraId="6572B80B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 </w:t>
      </w:r>
    </w:p>
    <w:p w14:paraId="7D0B7CB2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center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b/>
          <w:bCs/>
          <w:color w:val="202020"/>
          <w:sz w:val="24"/>
          <w:szCs w:val="24"/>
          <w:bdr w:val="none" w:sz="0" w:space="0" w:color="auto" w:frame="1"/>
          <w:lang w:eastAsia="ru-RU"/>
        </w:rPr>
        <w:t>7. Заключительные положения</w:t>
      </w:r>
    </w:p>
    <w:p w14:paraId="3CBBBEC9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7.1. Настоящее </w:t>
      </w:r>
      <w:hyperlink r:id="rId6" w:history="1">
        <w:r w:rsidRPr="00B87380">
          <w:rPr>
            <w:rFonts w:ascii="PT Astra Serif" w:eastAsia="Times New Roman" w:hAnsi="PT Astra Serif" w:cs="Arial"/>
            <w:color w:val="202020"/>
            <w:sz w:val="24"/>
            <w:szCs w:val="24"/>
            <w:lang w:eastAsia="ru-RU"/>
          </w:rPr>
          <w:t>Положение о квотировании рабочих мест для инвалидов</w:t>
        </w:r>
      </w:hyperlink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 является локальным нормативным актом и утверждается (либо вводится в действие) приказом директора Центра. </w:t>
      </w:r>
    </w:p>
    <w:p w14:paraId="09930442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68170648" w14:textId="77777777" w:rsidR="00245F65" w:rsidRPr="00B87380" w:rsidRDefault="00245F65" w:rsidP="00245F65">
      <w:pPr>
        <w:shd w:val="clear" w:color="auto" w:fill="FFFFFF"/>
        <w:spacing w:after="0" w:line="240" w:lineRule="auto"/>
        <w:ind w:firstLine="709"/>
        <w:textAlignment w:val="top"/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</w:pPr>
      <w:r w:rsidRPr="00B87380">
        <w:rPr>
          <w:rFonts w:ascii="PT Astra Serif" w:eastAsia="Times New Roman" w:hAnsi="PT Astra Serif" w:cs="Arial"/>
          <w:color w:val="202020"/>
          <w:sz w:val="24"/>
          <w:szCs w:val="24"/>
          <w:lang w:eastAsia="ru-RU"/>
        </w:rPr>
        <w:t> </w:t>
      </w:r>
    </w:p>
    <w:p w14:paraId="5658DBBC" w14:textId="708177F5" w:rsidR="00083D35" w:rsidRDefault="00083D35">
      <w:pPr>
        <w:spacing w:after="0" w:line="276" w:lineRule="auto"/>
      </w:pPr>
      <w:r>
        <w:br w:type="page"/>
      </w:r>
    </w:p>
    <w:p w14:paraId="31E3D49C" w14:textId="1E3E3BD8" w:rsidR="001F446C" w:rsidRDefault="00083D35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0D41037" wp14:editId="68479C26">
            <wp:extent cx="5934075" cy="7791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446C" w:rsidSect="00372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B39AF"/>
    <w:multiLevelType w:val="multilevel"/>
    <w:tmpl w:val="6B1A4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B3E49FE"/>
    <w:multiLevelType w:val="hybridMultilevel"/>
    <w:tmpl w:val="C53E83E4"/>
    <w:lvl w:ilvl="0" w:tplc="A788BF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5F65"/>
    <w:rsid w:val="00083D35"/>
    <w:rsid w:val="000D212F"/>
    <w:rsid w:val="001F446C"/>
    <w:rsid w:val="002159D3"/>
    <w:rsid w:val="00245F65"/>
    <w:rsid w:val="002F778E"/>
    <w:rsid w:val="003450A8"/>
    <w:rsid w:val="003D7D49"/>
    <w:rsid w:val="004F2944"/>
    <w:rsid w:val="00593D53"/>
    <w:rsid w:val="00723B8D"/>
    <w:rsid w:val="00760DFF"/>
    <w:rsid w:val="00833BA4"/>
    <w:rsid w:val="00852DCF"/>
    <w:rsid w:val="00870ED6"/>
    <w:rsid w:val="00972960"/>
    <w:rsid w:val="009A53F2"/>
    <w:rsid w:val="00A64A9B"/>
    <w:rsid w:val="00D45899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D76E0"/>
  <w15:docId w15:val="{8687D24A-90D4-4A67-89C2-4357B9001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T Astra Serif" w:eastAsiaTheme="minorHAnsi" w:hAnsi="PT Astra Serif" w:cstheme="minorBidi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5F65"/>
    <w:pPr>
      <w:spacing w:after="160" w:line="259" w:lineRule="auto"/>
    </w:pPr>
    <w:rPr>
      <w:rFonts w:asciiTheme="minorHAnsi" w:hAnsi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F2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F29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3964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1235</Words>
  <Characters>7041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Михаил</cp:lastModifiedBy>
  <cp:revision>3</cp:revision>
  <cp:lastPrinted>2023-06-09T07:22:00Z</cp:lastPrinted>
  <dcterms:created xsi:type="dcterms:W3CDTF">2023-06-09T07:28:00Z</dcterms:created>
  <dcterms:modified xsi:type="dcterms:W3CDTF">2023-06-11T06:26:00Z</dcterms:modified>
</cp:coreProperties>
</file>